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B001A" w14:textId="77777777" w:rsidR="00CB50F6" w:rsidRDefault="00CB50F6" w:rsidP="00CB50F6"/>
    <w:p w14:paraId="406E8A6C" w14:textId="44BC3F39" w:rsidR="00CB50F6" w:rsidRDefault="00CB50F6" w:rsidP="00CB50F6"/>
    <w:p w14:paraId="6BC12155" w14:textId="77777777" w:rsidR="00CB50F6" w:rsidRDefault="00CB50F6" w:rsidP="00CB50F6">
      <w:pPr>
        <w:rPr>
          <w:b/>
          <w:u w:val="single"/>
        </w:rPr>
      </w:pPr>
      <w:r w:rsidRPr="001101AB">
        <w:rPr>
          <w:rFonts w:hint="eastAsia"/>
          <w:b/>
          <w:u w:val="single"/>
        </w:rPr>
        <w:t>课题详细介绍</w:t>
      </w:r>
    </w:p>
    <w:p w14:paraId="6B289A62" w14:textId="77777777" w:rsidR="00CB50F6" w:rsidRDefault="00CB50F6" w:rsidP="00CB50F6"/>
    <w:p w14:paraId="0FB7A002" w14:textId="77777777" w:rsidR="00CB50F6" w:rsidRDefault="00CB50F6" w:rsidP="00CB50F6">
      <w:pPr>
        <w:rPr>
          <w:b/>
        </w:rPr>
      </w:pPr>
      <w:r w:rsidRPr="0018478E">
        <w:rPr>
          <w:b/>
        </w:rPr>
        <w:t>“未来互连性城市交通节点设计”</w:t>
      </w:r>
    </w:p>
    <w:p w14:paraId="128230B1" w14:textId="77777777" w:rsidR="00CB50F6" w:rsidRDefault="00CB50F6" w:rsidP="00CB50F6">
      <w:pPr>
        <w:rPr>
          <w:b/>
        </w:rPr>
      </w:pPr>
      <w:r>
        <w:rPr>
          <w:rFonts w:hint="eastAsia"/>
          <w:b/>
        </w:rPr>
        <w:t>2018</w:t>
      </w:r>
      <w:r w:rsidRPr="0018478E">
        <w:rPr>
          <w:b/>
        </w:rPr>
        <w:t>荷兰代尔夫特理工大学暑期班</w:t>
      </w:r>
    </w:p>
    <w:p w14:paraId="2792A01D" w14:textId="3C1B8F3A" w:rsidR="00CB50F6" w:rsidRDefault="00CB50F6" w:rsidP="00CB50F6">
      <w:r w:rsidRPr="001101AB">
        <w:cr/>
      </w:r>
      <w:proofErr w:type="gramStart"/>
      <w:r w:rsidRPr="001101AB">
        <w:t>“</w:t>
      </w:r>
      <w:proofErr w:type="gramEnd"/>
      <w:r w:rsidRPr="001101AB">
        <w:t>火车站现在不仅仅是人们上下火车的场所，相反火车站还是人们工作、做生意、开会、购物和休闲的场所。如今，城市将或者站视为能够提升其形象的“大工程”，是人们踏入一座城的地标。火车站开发有助于实现城市复兴。”</w:t>
      </w:r>
      <w:r w:rsidRPr="001101AB">
        <w:cr/>
        <w:t xml:space="preserve">“Railway stations have become much more than just a place to get on and off trains. Instead, they are places to work, do business, meet, shop and relax. Cities began seeing them as </w:t>
      </w:r>
      <w:proofErr w:type="spellStart"/>
      <w:r w:rsidRPr="001101AB">
        <w:t>a‘Grand</w:t>
      </w:r>
      <w:proofErr w:type="spellEnd"/>
      <w:r w:rsidRPr="001101AB">
        <w:t xml:space="preserve"> Projects’ to boost their image, to serve as a symbol and eye-catching entrance into the city. The development of a station project can be used to promote a</w:t>
      </w:r>
      <w:r w:rsidRPr="001101AB">
        <w:cr/>
        <w:t>high level of architecture and the revitalization of city areas.”</w:t>
      </w:r>
      <w:r w:rsidRPr="001101AB">
        <w:cr/>
      </w:r>
      <w:r w:rsidRPr="001101AB">
        <w:cr/>
      </w:r>
      <w:r w:rsidRPr="001101AB">
        <w:cr/>
        <w:t>主要举办场地：荷兰代尔夫特理工大学建筑学院</w:t>
      </w:r>
      <w:r w:rsidRPr="001101AB">
        <w:cr/>
        <w:t>场地调研：阿姆斯特丹</w:t>
      </w:r>
      <w:r w:rsidRPr="001101AB">
        <w:cr/>
        <w:t>Where：</w:t>
      </w:r>
      <w:r w:rsidRPr="001101AB">
        <w:cr/>
      </w:r>
      <w:bookmarkStart w:id="0" w:name="_GoBack"/>
      <w:bookmarkEnd w:id="0"/>
      <w:r w:rsidRPr="001101AB">
        <w:t>Delft University of Technology (NL) with fieldwork in Amsterdam(NL)</w:t>
      </w:r>
      <w:r w:rsidRPr="001101AB">
        <w:cr/>
      </w:r>
      <w:r w:rsidRPr="001101AB">
        <w:cr/>
      </w:r>
      <w:r w:rsidRPr="001101AB">
        <w:cr/>
        <w:t>1.参与单位与目的：</w:t>
      </w:r>
      <w:r w:rsidRPr="001101AB">
        <w:cr/>
      </w:r>
      <w:r w:rsidRPr="001101AB">
        <w:cr/>
        <w:t>阿姆斯特丹高级城市解决方案研究所（AMS)、代尔夫特三角洲基础设施与流动性倡议（DIMI)、巴黎东部大学与建筑研究网络（ARENA)将于代尔夫特理工大学一道共同举办2018年暑期班：未来城市区域在综合交通方面的挑战。</w:t>
      </w:r>
      <w:r w:rsidRPr="001101AB">
        <w:cr/>
      </w:r>
      <w:r w:rsidRPr="001101AB">
        <w:cr/>
        <w:t>本次暑期班续接于2017年在阿姆斯</w:t>
      </w:r>
      <w:r w:rsidRPr="001101AB">
        <w:rPr>
          <w:rFonts w:hint="eastAsia"/>
        </w:rPr>
        <w:t>特丹举办的“制造城市”和于</w:t>
      </w:r>
      <w:r w:rsidRPr="001101AB">
        <w:t>2018年3月在巴黎举办的“未来车站”活动。通过参加本次暑期班，学员可对可持续的车站一体化策略进行跨学科探讨。车站在此的定义为联运节点。</w:t>
      </w:r>
      <w:r w:rsidRPr="001101AB">
        <w:cr/>
      </w:r>
      <w:r w:rsidRPr="001101AB">
        <w:cr/>
        <w:t>上课期间，学员将处理以下主题：车站在未来城市区域中的作用和功能、不断增长的交通用户、可持续性方面的挑战、交通节点的设计、公共和半公共空间（社会动态）、将车站用作集会场所的探讨、城市一体化和整个交通系统（将城市结构与车站/机场、地铁站、以及其他节点（公交、自行车和共享汽车））的整合。</w:t>
      </w:r>
      <w:r w:rsidRPr="001101AB">
        <w:cr/>
      </w:r>
      <w:r w:rsidRPr="001101AB">
        <w:cr/>
        <w:t>Who and what?</w:t>
      </w:r>
      <w:r w:rsidRPr="001101AB">
        <w:cr/>
        <w:t xml:space="preserve">The Amsterdam Institute for Advanced Metropolitan Solutions (AMS), the Delft Deltas, Infrastructures &amp; Mobility Initiative (DIMI), University of Paris-Est and ARENA architectural research network join Delft University of Technology in the organization of the interdisciplinary 2018 Summer </w:t>
      </w:r>
      <w:proofErr w:type="spellStart"/>
      <w:r w:rsidRPr="001101AB">
        <w:t>School:‘Integrated</w:t>
      </w:r>
      <w:proofErr w:type="spellEnd"/>
      <w:r w:rsidRPr="001101AB">
        <w:t xml:space="preserve"> </w:t>
      </w:r>
      <w:r w:rsidRPr="001101AB">
        <w:lastRenderedPageBreak/>
        <w:t xml:space="preserve">Mobility Challenges in Future Metropolitan Areas’. </w:t>
      </w:r>
      <w:r w:rsidRPr="001101AB">
        <w:cr/>
      </w:r>
      <w:r w:rsidRPr="001101AB">
        <w:cr/>
        <w:t xml:space="preserve">This Summer School is a follow up of ‘Making the Metropolis’ edition held in Amsterdam in August 2017 and the ‘Stations of the Future’ event held in Paris in March 2018.By participating to this Summer School, you will explore interdisciplinary approaches towards a sustainable integration of stations here defined as intermodal nodes. </w:t>
      </w:r>
      <w:r w:rsidRPr="001101AB">
        <w:cr/>
      </w:r>
      <w:r w:rsidRPr="001101AB">
        <w:cr/>
        <w:t>You will deal with the following themes: the role and function of the station in future metropolitan areas, growing number of users, sustainability challenges, programming of transport nodes, public and semi-public spaces (and social dynamics), exploration of alternative, marginal and emerging social uses of stations as meeting places and culture, urban integration and integration in the overall mobility system.</w:t>
      </w:r>
      <w:r w:rsidRPr="001101AB">
        <w:cr/>
      </w:r>
      <w:r w:rsidRPr="001101AB">
        <w:cr/>
        <w:t>2.设计挑战：</w:t>
      </w:r>
      <w:r w:rsidRPr="001101AB">
        <w:cr/>
      </w:r>
      <w:r w:rsidRPr="001101AB">
        <w:cr/>
        <w:t>在铁路与城市的交叉区域的主要节点上，车站是整个交通链的中心环节，同时也是组织交通联运的重要要素。从管理和财务两方面来说，车站工程开发可以实现城市复兴，提升（车站）建筑和公共空间的档次，还能通过使用新技术改善用户体验。</w:t>
      </w:r>
      <w:r w:rsidRPr="001101AB">
        <w:cr/>
      </w:r>
      <w:r w:rsidRPr="001101AB">
        <w:cr/>
        <w:t>主要问题是：哪种策略或方案能够通过检验并应用于这些联运节点，尤其是在空间不足而用户却在持续增长的前提下。通过将阿姆斯特丹</w:t>
      </w:r>
      <w:proofErr w:type="spellStart"/>
      <w:r w:rsidRPr="001101AB">
        <w:t>Sloterdijk</w:t>
      </w:r>
      <w:proofErr w:type="spellEnd"/>
      <w:r w:rsidRPr="001101AB">
        <w:t xml:space="preserve"> 用作实验平台和设计场所，学员之间可以交流所学知识，并能将不同的可持续解决方案策略付诸实施。</w:t>
      </w:r>
      <w:r w:rsidRPr="001101AB">
        <w:cr/>
      </w:r>
      <w:r w:rsidRPr="001101AB">
        <w:cr/>
        <w:t>How?</w:t>
      </w:r>
      <w:r w:rsidRPr="001101AB">
        <w:cr/>
      </w:r>
      <w:r w:rsidRPr="001101AB">
        <w:cr/>
        <w:t>At the main point of intersection between the railway and the city, the station is the central link</w:t>
      </w:r>
      <w:r w:rsidRPr="001101AB">
        <w:cr/>
        <w:t>in the mobility chain as well as a key element in the organization of the intermodal transport.</w:t>
      </w:r>
      <w:r w:rsidRPr="001101AB">
        <w:cr/>
        <w:t xml:space="preserve">The development of a station project from both a governance and fi </w:t>
      </w:r>
      <w:proofErr w:type="spellStart"/>
      <w:r w:rsidRPr="001101AB">
        <w:t>nancial</w:t>
      </w:r>
      <w:proofErr w:type="spellEnd"/>
      <w:r w:rsidRPr="001101AB">
        <w:t xml:space="preserve"> perspective can be</w:t>
      </w:r>
      <w:r w:rsidRPr="001101AB">
        <w:cr/>
        <w:t>used to revitalize city areas, to promote a high level of (station) architecture and public spaces,</w:t>
      </w:r>
      <w:r w:rsidRPr="001101AB">
        <w:cr/>
        <w:t>and to adopt new technologies contributing to safety while enhancing the experience of the</w:t>
      </w:r>
      <w:r w:rsidRPr="001101AB">
        <w:cr/>
        <w:t>station users.</w:t>
      </w:r>
      <w:r w:rsidRPr="001101AB">
        <w:cr/>
      </w:r>
      <w:r w:rsidRPr="001101AB">
        <w:cr/>
        <w:t>The main question will be: which approaches and scenarios can be tested and applied to these</w:t>
      </w:r>
      <w:r w:rsidRPr="001101AB">
        <w:cr/>
        <w:t>intermodal nodes, particularly when dealing with lack of space and growing number of users?</w:t>
      </w:r>
      <w:r w:rsidRPr="001101AB">
        <w:cr/>
        <w:t xml:space="preserve">By using Amsterdam </w:t>
      </w:r>
      <w:proofErr w:type="spellStart"/>
      <w:r w:rsidRPr="001101AB">
        <w:t>Sloterdijk</w:t>
      </w:r>
      <w:proofErr w:type="spellEnd"/>
      <w:r w:rsidRPr="001101AB">
        <w:t xml:space="preserve"> as test-bed and design location, you will exchange </w:t>
      </w:r>
      <w:r w:rsidRPr="001101AB">
        <w:lastRenderedPageBreak/>
        <w:t>knowledge</w:t>
      </w:r>
      <w:r w:rsidRPr="001101AB">
        <w:cr/>
        <w:t>and apply different strategies of sustainable solutions.</w:t>
      </w:r>
      <w:r w:rsidRPr="001101AB">
        <w:cr/>
      </w:r>
      <w:r w:rsidRPr="001101AB">
        <w:cr/>
      </w:r>
      <w:r w:rsidRPr="001101AB">
        <w:cr/>
      </w:r>
      <w:r w:rsidRPr="001101AB">
        <w:cr/>
        <w:t>3.学习内容：</w:t>
      </w:r>
      <w:r w:rsidRPr="001101AB">
        <w:cr/>
      </w:r>
      <w:r w:rsidRPr="001101AB">
        <w:cr/>
        <w:t>本次暑期班是由五家专业机构倾力合办。参加本次培训可增强学员自身知识的适应性，同时也能锻炼学员跨学科处理城市可持续发展问题的技能。</w:t>
      </w:r>
      <w:r w:rsidRPr="001101AB">
        <w:cr/>
        <w:t>适应性：学员可通过与他人交流与合作，来对自身技能做出评价。</w:t>
      </w:r>
      <w:r w:rsidRPr="001101AB">
        <w:cr/>
        <w:t>跨学科技能：学员将了解全球城市化对建成环境的影响。</w:t>
      </w:r>
      <w:r w:rsidRPr="001101AB">
        <w:rPr>
          <w:rFonts w:hint="eastAsia"/>
        </w:rPr>
        <w:t>同时，学员还能学会将跨学科策略应用到城市设计中。</w:t>
      </w:r>
      <w:r w:rsidRPr="001101AB">
        <w:cr/>
        <w:t>可持续发展：学员将理解互连型城市、活力型城市与循环型城市所面临的主要挑战。学员还将能够为这些挑战提出跨学科解决方案。</w:t>
      </w:r>
      <w:r w:rsidRPr="001101AB">
        <w:cr/>
        <w:t>本次暑假班将以工作坊的形式进行。</w:t>
      </w:r>
      <w:r w:rsidRPr="001101AB">
        <w:cr/>
      </w:r>
      <w:r w:rsidRPr="001101AB">
        <w:cr/>
        <w:t>What you will learn?</w:t>
      </w:r>
      <w:r w:rsidRPr="001101AB">
        <w:cr/>
        <w:t>This summer school is built upon the expertise of five different institutions. Participating in the ‘Integrated Mobility Challenges’ Summer School will advance the adaptability of your own</w:t>
      </w:r>
      <w:r w:rsidRPr="001101AB">
        <w:cr/>
        <w:t>knowledge and skills related to interdisciplinary challenges in the sustainable metropolis.</w:t>
      </w:r>
      <w:r w:rsidRPr="001101AB">
        <w:cr/>
        <w:t>Adaptability: You are able to evaluate on own skills in communicating and working with others.</w:t>
      </w:r>
      <w:r w:rsidRPr="001101AB">
        <w:cr/>
        <w:t xml:space="preserve">Interdisciplinary: You know the key effects of global </w:t>
      </w:r>
      <w:proofErr w:type="spellStart"/>
      <w:r w:rsidRPr="001101AB">
        <w:t>urbanisation</w:t>
      </w:r>
      <w:proofErr w:type="spellEnd"/>
      <w:r w:rsidRPr="001101AB">
        <w:t xml:space="preserve"> on disciplines active in the</w:t>
      </w:r>
      <w:r w:rsidRPr="001101AB">
        <w:cr/>
        <w:t>built environment; You are able to apply multidisciplinary approaches in the design of the</w:t>
      </w:r>
      <w:r w:rsidRPr="001101AB">
        <w:cr/>
        <w:t>metropolis.</w:t>
      </w:r>
      <w:r w:rsidRPr="001101AB">
        <w:cr/>
        <w:t>Sustainability: You understand the fundamental challenges in the Connected, Vital and Circular</w:t>
      </w:r>
      <w:r w:rsidRPr="001101AB">
        <w:cr/>
        <w:t>City; You are able to create interdisciplinary answers to these challenges.</w:t>
      </w:r>
      <w:r w:rsidRPr="001101AB">
        <w:cr/>
        <w:t xml:space="preserve">The Summer School ‘Integrated Mobility Challenges’ is </w:t>
      </w:r>
      <w:proofErr w:type="spellStart"/>
      <w:r w:rsidRPr="001101AB">
        <w:t>organised</w:t>
      </w:r>
      <w:proofErr w:type="spellEnd"/>
      <w:r w:rsidRPr="001101AB">
        <w:t xml:space="preserve"> in a studio-setting.</w:t>
      </w:r>
      <w:r w:rsidRPr="001101AB">
        <w:cr/>
      </w:r>
      <w:r w:rsidRPr="001101AB">
        <w:cr/>
      </w:r>
      <w:r w:rsidRPr="001101AB">
        <w:cr/>
        <w:t>4.学习方式：</w:t>
      </w:r>
      <w:r w:rsidRPr="001101AB">
        <w:cr/>
      </w:r>
      <w:r w:rsidRPr="001101AB">
        <w:cr/>
        <w:t>工作室可以为学员创造一种互动环境，从而有利于不同学科交流。按照互连型城市、活力型城市</w:t>
      </w:r>
      <w:r w:rsidRPr="001101AB">
        <w:cr/>
        <w:t>与循环型城市所面临的不同挑战，学</w:t>
      </w:r>
      <w:r w:rsidRPr="001101AB">
        <w:rPr>
          <w:rFonts w:hint="eastAsia"/>
        </w:rPr>
        <w:t>员将被分成五个小组。在小组内，学员需要在下列三个主题</w:t>
      </w:r>
      <w:r w:rsidRPr="001101AB">
        <w:cr/>
        <w:t>中选择一个：互连型城市（机动性、交通、基础设施和物流或城市发展与联运交通、联运节点）；活力型城市（社会互动与城市文化或人类空间与活动、建筑设计与城市空间的互动）；</w:t>
      </w:r>
      <w:r w:rsidRPr="001101AB">
        <w:lastRenderedPageBreak/>
        <w:t>循环型城市（能源效率与资源安全：地方及区域网络、数据和知识分享、以及将建筑用作能源来源）</w:t>
      </w:r>
      <w:proofErr w:type="gramStart"/>
      <w:r w:rsidRPr="001101AB">
        <w:t>”</w:t>
      </w:r>
      <w:proofErr w:type="gramEnd"/>
      <w:r w:rsidRPr="001101AB">
        <w:t>每个小组有12名成员，成员具有不同的学科和国籍背景。每组会被指派至少一位来自代尔夫特理工大学的教授，同时还会有一位从合作机构聘请的教授作为小组导师。学员将和本组成员一起，基于实地考察和讲课内容，提出其设计方</w:t>
      </w:r>
      <w:r w:rsidRPr="001101AB">
        <w:rPr>
          <w:rFonts w:hint="eastAsia"/>
        </w:rPr>
        <w:t>案，同时需要参加期中和期末评图。</w:t>
      </w:r>
      <w:r w:rsidRPr="001101AB">
        <w:cr/>
      </w:r>
      <w:r w:rsidRPr="001101AB">
        <w:cr/>
        <w:t>The studios create an interactive setting for you, facilitating disciplinary exchange. Participants are distributed over five sub groups related to major challenges in the Connected, Vital and Circular City. Within the subgroups, you will focus on either: The Connected City (Mobility, Transport, Infrastructure and Logistics or Metropolitan Development and Intermodal Transport,</w:t>
      </w:r>
      <w:r w:rsidRPr="001101AB">
        <w:cr/>
        <w:t>Intermodal Nodes); The Vital City (Social Interaction and Urban Culture or Human Space and Activities, Interaction between Architectural Design and Urban Space); The Circular City</w:t>
      </w:r>
      <w:r w:rsidRPr="001101AB">
        <w:cr/>
        <w:t>(Energy Efficiency and Resource Security: Local and Regional Networks, Data and Knowledge</w:t>
      </w:r>
      <w:r w:rsidRPr="001101AB">
        <w:cr/>
        <w:t>Sharing, Buildings as Energy Sources). Each group aims to have twelve members and will be composed interdisciplinary and internationally. As part of one of these groups, you are supervised by at least one Delft professor as well as one appointed professor of</w:t>
      </w:r>
      <w:r w:rsidRPr="001101AB">
        <w:cr/>
        <w:t>a participating institution. Together with the other participants, you will develop design proposals supported by fieldwork, lectures in a seminar setting together with plenary mid-term and final presentations</w:t>
      </w:r>
    </w:p>
    <w:p w14:paraId="4F3DDE45" w14:textId="5D6ED147" w:rsidR="00B90A49" w:rsidRPr="00376AD2" w:rsidRDefault="00CB50F6" w:rsidP="00CB50F6">
      <w:r w:rsidRPr="00F103D8">
        <w:cr/>
      </w:r>
    </w:p>
    <w:p w14:paraId="3F1539A6" w14:textId="41540483" w:rsidR="00CB50F6" w:rsidRDefault="00CB50F6" w:rsidP="00CB50F6">
      <w:r>
        <w:rPr>
          <w:rFonts w:hint="eastAsia"/>
        </w:rPr>
        <w:t>行程安排：</w:t>
      </w:r>
    </w:p>
    <w:p w14:paraId="4F1101E1" w14:textId="77777777" w:rsidR="00376AD2" w:rsidRDefault="00CB50F6" w:rsidP="00CB50F6">
      <w:r>
        <w:rPr>
          <w:rFonts w:hint="eastAsia"/>
        </w:rPr>
        <w:t>16.8</w:t>
      </w:r>
      <w:r w:rsidRPr="00F103D8">
        <w:t>抵达荷兰阿姆斯特丹</w:t>
      </w:r>
      <w:r w:rsidRPr="00F103D8">
        <w:cr/>
      </w:r>
      <w:r>
        <w:rPr>
          <w:rFonts w:hint="eastAsia"/>
        </w:rPr>
        <w:t>17.8</w:t>
      </w:r>
      <w:r w:rsidRPr="00F103D8">
        <w:t xml:space="preserve">地点：阿姆斯特丹.             </w:t>
      </w:r>
      <w:r w:rsidRPr="00F103D8">
        <w:cr/>
        <w:t xml:space="preserve">          主题： 荷兰艺术文化之行     </w:t>
      </w:r>
      <w:r w:rsidRPr="00F103D8">
        <w:cr/>
      </w:r>
      <w:r>
        <w:rPr>
          <w:rFonts w:hint="eastAsia"/>
        </w:rPr>
        <w:t>18.8</w:t>
      </w:r>
      <w:r w:rsidRPr="00F103D8">
        <w:t xml:space="preserve">地点：鹿特丹                       </w:t>
      </w:r>
      <w:r w:rsidRPr="00F103D8">
        <w:cr/>
        <w:t xml:space="preserve">              主题：荷兰现代建筑项目调研     </w:t>
      </w:r>
      <w:r w:rsidRPr="00F103D8">
        <w:cr/>
      </w:r>
      <w:r>
        <w:rPr>
          <w:rFonts w:hint="eastAsia"/>
        </w:rPr>
        <w:t>19.8</w:t>
      </w:r>
      <w:r w:rsidRPr="00F103D8">
        <w:t xml:space="preserve">地点：荷兰代尔夫特理工大学    </w:t>
      </w:r>
      <w:r w:rsidRPr="00F103D8">
        <w:cr/>
        <w:t xml:space="preserve">              主题：荷兰</w:t>
      </w:r>
      <w:r w:rsidR="00B90A49">
        <w:t>OMA</w:t>
      </w:r>
      <w:r w:rsidRPr="00F103D8">
        <w:t xml:space="preserve">建筑师实践 讲座交流  </w:t>
      </w:r>
      <w:r w:rsidRPr="00F103D8">
        <w:cr/>
      </w:r>
      <w:r>
        <w:rPr>
          <w:rFonts w:hint="eastAsia"/>
        </w:rPr>
        <w:t>20.8</w:t>
      </w:r>
      <w:r w:rsidRPr="00F103D8">
        <w:t xml:space="preserve">地点：荷兰代尔夫特理工大学   </w:t>
      </w:r>
      <w:r w:rsidRPr="00F103D8">
        <w:cr/>
        <w:t xml:space="preserve">          主题：暑期</w:t>
      </w:r>
      <w:proofErr w:type="gramStart"/>
      <w:r w:rsidRPr="00F103D8">
        <w:t>班中国</w:t>
      </w:r>
      <w:proofErr w:type="gramEnd"/>
      <w:r w:rsidRPr="00F103D8">
        <w:t xml:space="preserve">学员动员会    </w:t>
      </w:r>
      <w:r w:rsidRPr="00F103D8">
        <w:cr/>
      </w:r>
      <w:r>
        <w:rPr>
          <w:rFonts w:hint="eastAsia"/>
        </w:rPr>
        <w:t>21.8-28.8</w:t>
      </w:r>
      <w:r w:rsidRPr="00F103D8">
        <w:t xml:space="preserve">地点：荷兰代尔夫特理工大学/阿姆斯特丹 </w:t>
      </w:r>
      <w:r w:rsidRPr="00F103D8">
        <w:cr/>
        <w:t>主题</w:t>
      </w:r>
      <w:r w:rsidRPr="00F103D8">
        <w:rPr>
          <w:rFonts w:hint="eastAsia"/>
        </w:rPr>
        <w:t>：暑期班</w:t>
      </w:r>
    </w:p>
    <w:p w14:paraId="2C51693A" w14:textId="5A81F88B" w:rsidR="00CB50F6" w:rsidRDefault="00CB50F6" w:rsidP="00CB50F6">
      <w:r w:rsidRPr="00F103D8">
        <w:cr/>
      </w:r>
      <w:r>
        <w:rPr>
          <w:rFonts w:hint="eastAsia"/>
        </w:rPr>
        <w:t>29.8</w:t>
      </w:r>
      <w:r w:rsidRPr="00F103D8">
        <w:t>返程回国</w:t>
      </w:r>
    </w:p>
    <w:p w14:paraId="4A3E9A54" w14:textId="77777777" w:rsidR="00CB50F6" w:rsidRDefault="00CB50F6" w:rsidP="00CB50F6"/>
    <w:p w14:paraId="5EB37490" w14:textId="754D20CE" w:rsidR="00CB50F6" w:rsidRDefault="00CB50F6" w:rsidP="00CB50F6">
      <w:r>
        <w:rPr>
          <w:rFonts w:hint="eastAsia"/>
        </w:rPr>
        <w:t>16.8</w:t>
      </w:r>
      <w:r w:rsidR="00376AD2">
        <w:t xml:space="preserve"> </w:t>
      </w:r>
      <w:r w:rsidRPr="00F103D8">
        <w:t>Arrived in Amsterdam</w:t>
      </w:r>
      <w:r w:rsidRPr="00F103D8">
        <w:cr/>
      </w:r>
      <w:r w:rsidRPr="00F103D8">
        <w:cr/>
      </w:r>
      <w:r>
        <w:rPr>
          <w:rFonts w:hint="eastAsia"/>
        </w:rPr>
        <w:t>17.8</w:t>
      </w:r>
      <w:r w:rsidR="00376AD2">
        <w:t xml:space="preserve"> Location</w:t>
      </w:r>
      <w:r w:rsidRPr="00F103D8">
        <w:t>: Amsterdam</w:t>
      </w:r>
      <w:r w:rsidRPr="00F103D8">
        <w:cr/>
        <w:t>Theme: Dutch Art and Culture Fieldtrip</w:t>
      </w:r>
      <w:r w:rsidRPr="00F103D8">
        <w:cr/>
      </w:r>
      <w:r w:rsidRPr="00F103D8">
        <w:lastRenderedPageBreak/>
        <w:cr/>
      </w:r>
      <w:r>
        <w:rPr>
          <w:rFonts w:hint="eastAsia"/>
        </w:rPr>
        <w:t>18.8</w:t>
      </w:r>
      <w:r w:rsidRPr="00F103D8">
        <w:t xml:space="preserve">Location：Rotterdam </w:t>
      </w:r>
      <w:r w:rsidRPr="00F103D8">
        <w:cr/>
        <w:t>Theme: Dutch Modern Architecture Fieldtrip</w:t>
      </w:r>
      <w:r w:rsidRPr="00F103D8">
        <w:cr/>
      </w:r>
      <w:r w:rsidRPr="00F103D8">
        <w:cr/>
      </w:r>
      <w:r>
        <w:rPr>
          <w:rFonts w:hint="eastAsia"/>
        </w:rPr>
        <w:t>19.8</w:t>
      </w:r>
      <w:r w:rsidRPr="00F103D8">
        <w:t xml:space="preserve"> Locatio</w:t>
      </w:r>
      <w:r w:rsidR="00376AD2">
        <w:t>n</w:t>
      </w:r>
      <w:r w:rsidRPr="00F103D8">
        <w:t>: TU Delft</w:t>
      </w:r>
      <w:r w:rsidRPr="00F103D8">
        <w:cr/>
        <w:t>Theme: Dutch Architects’ Practice</w:t>
      </w:r>
      <w:r w:rsidRPr="00F103D8">
        <w:cr/>
      </w:r>
      <w:r w:rsidRPr="00F103D8">
        <w:cr/>
      </w:r>
      <w:r>
        <w:rPr>
          <w:rFonts w:hint="eastAsia"/>
        </w:rPr>
        <w:t>20.8</w:t>
      </w:r>
      <w:r w:rsidR="00376AD2">
        <w:t xml:space="preserve"> Location</w:t>
      </w:r>
      <w:r w:rsidRPr="00F103D8">
        <w:t>: TU Delft</w:t>
      </w:r>
      <w:r w:rsidRPr="00F103D8">
        <w:cr/>
        <w:t>Theme: Mobilization Meeting</w:t>
      </w:r>
      <w:r w:rsidRPr="00F103D8">
        <w:cr/>
      </w:r>
      <w:r w:rsidRPr="00F103D8">
        <w:cr/>
      </w:r>
      <w:r>
        <w:rPr>
          <w:rFonts w:hint="eastAsia"/>
        </w:rPr>
        <w:t>21.8-28.8</w:t>
      </w:r>
      <w:r w:rsidRPr="00F103D8">
        <w:t xml:space="preserve"> Location: TU Delft/ Amsterdam</w:t>
      </w:r>
      <w:r w:rsidRPr="00F103D8">
        <w:cr/>
        <w:t>Theme: Summer school</w:t>
      </w:r>
      <w:r w:rsidRPr="00F103D8">
        <w:cr/>
      </w:r>
      <w:r w:rsidRPr="00F103D8">
        <w:cr/>
      </w:r>
      <w:r>
        <w:rPr>
          <w:rFonts w:hint="eastAsia"/>
        </w:rPr>
        <w:t>29.8</w:t>
      </w:r>
      <w:r w:rsidRPr="00F103D8">
        <w:t>Back to China</w:t>
      </w:r>
    </w:p>
    <w:p w14:paraId="1DC2B757" w14:textId="77777777" w:rsidR="00181E98" w:rsidRPr="00CB50F6" w:rsidRDefault="00181E98"/>
    <w:sectPr w:rsidR="00181E98" w:rsidRPr="00CB50F6">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15EF0" w14:textId="77777777" w:rsidR="001C1644" w:rsidRDefault="001C1644" w:rsidP="00CB50F6">
      <w:r>
        <w:separator/>
      </w:r>
    </w:p>
  </w:endnote>
  <w:endnote w:type="continuationSeparator" w:id="0">
    <w:p w14:paraId="5682484A" w14:textId="77777777" w:rsidR="001C1644" w:rsidRDefault="001C1644" w:rsidP="00CB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979513"/>
      <w:docPartObj>
        <w:docPartGallery w:val="Page Numbers (Bottom of Page)"/>
        <w:docPartUnique/>
      </w:docPartObj>
    </w:sdtPr>
    <w:sdtEndPr/>
    <w:sdtContent>
      <w:sdt>
        <w:sdtPr>
          <w:id w:val="-1705238520"/>
          <w:docPartObj>
            <w:docPartGallery w:val="Page Numbers (Top of Page)"/>
            <w:docPartUnique/>
          </w:docPartObj>
        </w:sdtPr>
        <w:sdtEndPr/>
        <w:sdtContent>
          <w:p w14:paraId="4AF660A6" w14:textId="77777777" w:rsidR="00912E80" w:rsidRDefault="00B966D5" w:rsidP="00912E80">
            <w:pPr>
              <w:pStyle w:val="a4"/>
            </w:pPr>
            <w:r>
              <w:rPr>
                <w:lang w:val="zh-CN"/>
              </w:rPr>
              <w:t xml:space="preserve"> </w:t>
            </w:r>
            <w:r>
              <w:rPr>
                <w:b/>
                <w:bCs/>
                <w:sz w:val="24"/>
                <w:szCs w:val="24"/>
              </w:rPr>
              <w:fldChar w:fldCharType="begin"/>
            </w:r>
            <w:r>
              <w:rPr>
                <w:b/>
                <w:bCs/>
              </w:rPr>
              <w:instrText>PAGE</w:instrText>
            </w:r>
            <w:r>
              <w:rPr>
                <w:b/>
                <w:bCs/>
                <w:sz w:val="24"/>
                <w:szCs w:val="24"/>
              </w:rPr>
              <w:fldChar w:fldCharType="separate"/>
            </w:r>
            <w:r w:rsidR="00487620">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87620">
              <w:rPr>
                <w:b/>
                <w:bCs/>
                <w:noProof/>
              </w:rPr>
              <w:t>5</w:t>
            </w:r>
            <w:r>
              <w:rPr>
                <w:b/>
                <w:bCs/>
                <w:sz w:val="24"/>
                <w:szCs w:val="24"/>
              </w:rPr>
              <w:fldChar w:fldCharType="end"/>
            </w:r>
          </w:p>
        </w:sdtContent>
      </w:sdt>
    </w:sdtContent>
  </w:sdt>
  <w:p w14:paraId="68E6A6BB" w14:textId="77777777" w:rsidR="00912E80" w:rsidRDefault="001C16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C3253" w14:textId="77777777" w:rsidR="001C1644" w:rsidRDefault="001C1644" w:rsidP="00CB50F6">
      <w:r>
        <w:separator/>
      </w:r>
    </w:p>
  </w:footnote>
  <w:footnote w:type="continuationSeparator" w:id="0">
    <w:p w14:paraId="567F8C08" w14:textId="77777777" w:rsidR="001C1644" w:rsidRDefault="001C1644" w:rsidP="00CB5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B8F4E" w14:textId="77777777" w:rsidR="00912E80" w:rsidRDefault="001C1644" w:rsidP="00912E80">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CE"/>
    <w:rsid w:val="00181E98"/>
    <w:rsid w:val="001C1644"/>
    <w:rsid w:val="001E01B4"/>
    <w:rsid w:val="001E5F2E"/>
    <w:rsid w:val="00376AD2"/>
    <w:rsid w:val="00487620"/>
    <w:rsid w:val="0052698B"/>
    <w:rsid w:val="00554230"/>
    <w:rsid w:val="00594295"/>
    <w:rsid w:val="0063448B"/>
    <w:rsid w:val="0089441B"/>
    <w:rsid w:val="00A3598A"/>
    <w:rsid w:val="00AA170D"/>
    <w:rsid w:val="00B90A49"/>
    <w:rsid w:val="00B966D5"/>
    <w:rsid w:val="00CA6016"/>
    <w:rsid w:val="00CB50F6"/>
    <w:rsid w:val="00D82CF4"/>
    <w:rsid w:val="00FF7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636D0"/>
  <w15:chartTrackingRefBased/>
  <w15:docId w15:val="{F7FF8BC8-366D-4D71-AD05-D898EBB4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0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50F6"/>
    <w:rPr>
      <w:sz w:val="18"/>
      <w:szCs w:val="18"/>
    </w:rPr>
  </w:style>
  <w:style w:type="paragraph" w:styleId="a4">
    <w:name w:val="footer"/>
    <w:basedOn w:val="a"/>
    <w:link w:val="Char0"/>
    <w:uiPriority w:val="99"/>
    <w:unhideWhenUsed/>
    <w:rsid w:val="00CB50F6"/>
    <w:pPr>
      <w:tabs>
        <w:tab w:val="center" w:pos="4153"/>
        <w:tab w:val="right" w:pos="8306"/>
      </w:tabs>
      <w:snapToGrid w:val="0"/>
      <w:jc w:val="left"/>
    </w:pPr>
    <w:rPr>
      <w:sz w:val="18"/>
      <w:szCs w:val="18"/>
    </w:rPr>
  </w:style>
  <w:style w:type="character" w:customStyle="1" w:styleId="Char0">
    <w:name w:val="页脚 Char"/>
    <w:basedOn w:val="a0"/>
    <w:link w:val="a4"/>
    <w:uiPriority w:val="99"/>
    <w:rsid w:val="00CB50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960</Words>
  <Characters>5477</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xiaozhuhuang</dc:creator>
  <cp:keywords/>
  <dc:description/>
  <cp:lastModifiedBy>China</cp:lastModifiedBy>
  <cp:revision>10</cp:revision>
  <dcterms:created xsi:type="dcterms:W3CDTF">2018-05-10T15:13:00Z</dcterms:created>
  <dcterms:modified xsi:type="dcterms:W3CDTF">2018-05-16T12:54:00Z</dcterms:modified>
</cp:coreProperties>
</file>